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81" w:rsidRPr="000B1F81" w:rsidRDefault="000B1F81" w:rsidP="000B1F81">
      <w:pPr>
        <w:shd w:val="clear" w:color="auto" w:fill="FFFFFF"/>
        <w:spacing w:before="75" w:after="15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Приложение N 2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к Приказу Министерства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здравоохранения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Российской Федерации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от 23 сентября 2013 г. N 655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</w:p>
    <w:p w:rsidR="000B1F81" w:rsidRPr="000B1F81" w:rsidRDefault="000B1F81" w:rsidP="000B1F8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b/>
          <w:bCs/>
          <w:sz w:val="24"/>
          <w:szCs w:val="18"/>
          <w:lang w:eastAsia="ru-RU"/>
        </w:rPr>
        <w:t>ПОЛОЖЕНИЕ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b/>
          <w:bCs/>
          <w:sz w:val="24"/>
          <w:szCs w:val="18"/>
          <w:lang w:eastAsia="ru-RU"/>
        </w:rPr>
        <w:t>О ГЛАВНОМ ВНЕШТАТНОМ СПЕЦИАЛИСТЕ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b/>
          <w:bCs/>
          <w:sz w:val="24"/>
          <w:szCs w:val="18"/>
          <w:lang w:eastAsia="ru-RU"/>
        </w:rPr>
        <w:t>МИНИСТЕРСТВА ЗДРАВООХРАНЕНИЯ РОССИЙСКОЙ ФЕДЕРАЦИИ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b/>
          <w:bCs/>
          <w:sz w:val="24"/>
          <w:szCs w:val="18"/>
          <w:lang w:eastAsia="ru-RU"/>
        </w:rPr>
        <w:t>В ФЕДЕРАЛЬНОМ ОКРУГЕ РОССИЙСКОЙ ФЕДЕРАЦИИ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 </w:t>
      </w:r>
    </w:p>
    <w:p w:rsidR="000B1F81" w:rsidRPr="000B1F81" w:rsidRDefault="000B1F81" w:rsidP="000B1F81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Настоящее Положение регламентирует деятельность главных внештатных специалистов в федеральных округах Российской Федерации (далее - федеральный округ), привлекаемых на добровольных началах.</w:t>
      </w:r>
    </w:p>
    <w:p w:rsidR="000B1F81" w:rsidRPr="000B1F81" w:rsidRDefault="000B1F81" w:rsidP="000B1F81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Функции главного внештатного специалиста в федеральном округе возлагаются приказом Министерства здравоохранения Российской Федерации по представлению главного внештатного специалиста Министерства здравоохранения Российской Федерации на одного из членов профильной комиссии по соответствующей специальности, формируемой в соответствии с </w:t>
      </w:r>
      <w:hyperlink r:id="rId5" w:history="1">
        <w:r w:rsidRPr="000B1F81">
          <w:rPr>
            <w:rFonts w:ascii="Arial" w:eastAsia="Times New Roman" w:hAnsi="Arial" w:cs="Arial"/>
            <w:sz w:val="24"/>
            <w:szCs w:val="18"/>
            <w:u w:val="single"/>
            <w:lang w:eastAsia="ru-RU"/>
          </w:rPr>
          <w:t>пунктом 9</w:t>
        </w:r>
      </w:hyperlink>
      <w:r w:rsidRPr="000B1F81">
        <w:rPr>
          <w:rFonts w:ascii="Arial" w:eastAsia="Times New Roman" w:hAnsi="Arial" w:cs="Arial"/>
          <w:sz w:val="24"/>
          <w:szCs w:val="18"/>
          <w:lang w:eastAsia="ru-RU"/>
        </w:rPr>
        <w:t> Положения о главном внештатном специалисте Министерства здравоохранения Российской Федерации, утвержденного Приказом Министерства здравоохранения Российской Федерации от 25 октября 2012 г. N 444 (далее - Положение о главном внештатном специалисте Министерства здравоохранения Российской Федерации).</w:t>
      </w:r>
    </w:p>
    <w:p w:rsidR="000B1F81" w:rsidRPr="000B1F81" w:rsidRDefault="000B1F81" w:rsidP="000B1F81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Главный внештатный специалист в федеральных округах в своей работе руководствуется </w:t>
      </w:r>
      <w:hyperlink r:id="rId6" w:history="1">
        <w:r w:rsidRPr="000B1F81">
          <w:rPr>
            <w:rFonts w:ascii="Arial" w:eastAsia="Times New Roman" w:hAnsi="Arial" w:cs="Arial"/>
            <w:sz w:val="24"/>
            <w:szCs w:val="18"/>
            <w:u w:val="single"/>
            <w:lang w:eastAsia="ru-RU"/>
          </w:rPr>
          <w:t>Конституцией</w:t>
        </w:r>
      </w:hyperlink>
      <w:r w:rsidRPr="000B1F81">
        <w:rPr>
          <w:rFonts w:ascii="Arial" w:eastAsia="Times New Roman" w:hAnsi="Arial" w:cs="Arial"/>
          <w:sz w:val="24"/>
          <w:szCs w:val="18"/>
          <w:lang w:eastAsia="ru-RU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здравоохранения Российской Федерации, а также настоящим Положением.</w:t>
      </w:r>
    </w:p>
    <w:p w:rsidR="000B1F81" w:rsidRPr="000B1F81" w:rsidRDefault="000B1F81" w:rsidP="000B1F81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Работа главного внештатного специалиста в федеральных округах осуществляется под непосредственным руководством главного внештатного специалиста Министерства здравоохранения Российской Федерации.</w:t>
      </w:r>
    </w:p>
    <w:p w:rsidR="000B1F81" w:rsidRPr="000B1F81" w:rsidRDefault="000B1F81" w:rsidP="000B1F81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Основными задачами главного внештатного специалиста в федеральных округах являются: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участие в разработке стратегических направлений развития соответствующего раздела медицины;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определение тактических решений по реализации стратегии развития соответствующего медицинского направления в федеральном округе;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lastRenderedPageBreak/>
        <w:t>внедрение новых медицинских технологий для обеспечения современного уровня оказания медицинской помощи и санитарно-эпидемиологического благополучия населения в федеральном округе.</w:t>
      </w:r>
    </w:p>
    <w:p w:rsidR="000B1F81" w:rsidRPr="000B1F81" w:rsidRDefault="000B1F81" w:rsidP="000B1F81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Основными функциями главного внештатного специалиста в федеральных округах являются: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разработка и внесение предложений по совершенствованию соответствующего медицинского направления, медицинских технологий, методов профилактики, диагностики и лечения заболеваний, реабилитации больных;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участие в организации внедрения современных медицинских и организационных технологий по соответствующим специальностям в федеральном округе;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участие в организации разработки порядков оказания медицинской помощи, стандартов медицинской помощи, клинических рекомендаций (протоколов лечения) больных и внедрение их в практику работы медицинских организаций и научно-исследовательских учреждений федерального округа;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участие в проверке работы медицинских организаций по соответствующему профилю и представление рекомендаций по совершенствованию их деятельности по соответствующему медицинскому направлению;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участие в заседаниях коллегии Министерства здравоохранения Российской Федерации;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подготовка аналитических обзоров по состоянию и развитию соответствующего медицинского направления в федеральном округе;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ежегодное, до 15 ноября текущего года, предоставление отчетов главному внештатному специалисту Министерства здравоохранения Российской Федерации о проделанной работе.</w:t>
      </w:r>
    </w:p>
    <w:p w:rsidR="000B1F81" w:rsidRPr="000B1F81" w:rsidRDefault="000B1F81" w:rsidP="000B1F81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Главный внештатный специалист в федеральных округах имеет право: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 xml:space="preserve">вносить предложения по формированию целевого приема по программам послевузовского профессионального образования в учреждения, подведомственные Министерству здравоохранения Российской Федерации, согласно </w:t>
      </w:r>
      <w:bookmarkStart w:id="0" w:name="_GoBack"/>
      <w:bookmarkEnd w:id="0"/>
      <w:r w:rsidRPr="000B1F81">
        <w:rPr>
          <w:rFonts w:ascii="Arial" w:eastAsia="Times New Roman" w:hAnsi="Arial" w:cs="Arial"/>
          <w:sz w:val="24"/>
          <w:szCs w:val="18"/>
          <w:lang w:eastAsia="ru-RU"/>
        </w:rPr>
        <w:t>заявкам потребности, в специалистах конкретного профиля в субъектах Российской Федерации, входящих в состав федерального округа;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вносить предложения по совершенствованию организации соответствующего медицинского направления в федеральном округе и в субъектах Российской Федерации, входящих в состав федерального округа;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осуществлять методическую и практическую помощь главным специалистам органов государственной власти субъектов Российской Федерации в сфере охраны здоровья по соответствующему направлению;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оказывать консультативную медицинскую помощь больным в медицинских организациях и научно-исследовательских учреждениях федерального округа (при наличии права на осуществление медицинской деятельности в Российской Федерации в соответствии с законодательством Российской Федерации);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принимать участие: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 xml:space="preserve">в рассмотрении обращений граждан Российской Федерации, проживающих на территории федерального округа, по вопросам диагностики и лечения, </w:t>
      </w:r>
      <w:r w:rsidRPr="000B1F81">
        <w:rPr>
          <w:rFonts w:ascii="Arial" w:eastAsia="Times New Roman" w:hAnsi="Arial" w:cs="Arial"/>
          <w:sz w:val="24"/>
          <w:szCs w:val="18"/>
          <w:lang w:eastAsia="ru-RU"/>
        </w:rPr>
        <w:lastRenderedPageBreak/>
        <w:t>организации работы медицинских организаций и научно-исследовательских учреждений федерального округа;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в формировании заявок на подготовку специалистов по программам среднего, высшего и дополнительного профессионального образования в подведомственных Министерству здравоохранения Российской Федерации учреждениях для медицинских организаций и научно-исследовательских учреждений федерального округа;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участвовать в разработке положений и программ по аттестации на получение квалификационной категории медицинских работников по соответствующей специальности;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принимать участие в формировании научно-исследовательских программ различного уровня (отраслевых, федеральных, окружных и др.), в рецензировании (экспертизе) результатов научных исследований по вопросам диагностики, лечения и профилактики заболеваний, медицинской реабилитации, совершенствованию деятельности системы здравоохранения федерального округа и разработке рекомендаций по их внедрению в соответствующие медицинские организации федерального округа;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осуществлять методическую и практическую помощь по соответствующему направлению главным специалистам органов государственной власти субъектов Российской Федерации в сфере охраны здоровья;</w:t>
      </w:r>
    </w:p>
    <w:p w:rsidR="000B1F81" w:rsidRPr="000B1F81" w:rsidRDefault="000B1F81" w:rsidP="000B1F8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запрашивать и получать у физических и юридических лиц необходимую для работы информацию.</w:t>
      </w:r>
    </w:p>
    <w:p w:rsidR="000B1F81" w:rsidRPr="000B1F81" w:rsidRDefault="000B1F81" w:rsidP="000B1F81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Главный внештатный специалист в федеральном округе работает по плану профильной комиссии по соответствующей специальности, формируемому в соответствии с </w:t>
      </w:r>
      <w:hyperlink r:id="rId7" w:history="1">
        <w:r w:rsidRPr="000B1F81">
          <w:rPr>
            <w:rFonts w:ascii="Arial" w:eastAsia="Times New Roman" w:hAnsi="Arial" w:cs="Arial"/>
            <w:sz w:val="24"/>
            <w:szCs w:val="18"/>
            <w:u w:val="single"/>
            <w:lang w:eastAsia="ru-RU"/>
          </w:rPr>
          <w:t>пунктом 8</w:t>
        </w:r>
      </w:hyperlink>
      <w:r w:rsidRPr="000B1F81">
        <w:rPr>
          <w:rFonts w:ascii="Arial" w:eastAsia="Times New Roman" w:hAnsi="Arial" w:cs="Arial"/>
          <w:sz w:val="24"/>
          <w:szCs w:val="18"/>
          <w:lang w:eastAsia="ru-RU"/>
        </w:rPr>
        <w:t> Положения о главном внештатном специалисте Министерства здравоохранения Российской Федерации.</w:t>
      </w:r>
    </w:p>
    <w:p w:rsidR="000B1F81" w:rsidRPr="000B1F81" w:rsidRDefault="000B1F81" w:rsidP="000B1F81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sz w:val="24"/>
          <w:szCs w:val="18"/>
          <w:lang w:eastAsia="ru-RU"/>
        </w:rPr>
      </w:pPr>
      <w:r w:rsidRPr="000B1F81">
        <w:rPr>
          <w:rFonts w:ascii="Arial" w:eastAsia="Times New Roman" w:hAnsi="Arial" w:cs="Arial"/>
          <w:sz w:val="24"/>
          <w:szCs w:val="18"/>
          <w:lang w:eastAsia="ru-RU"/>
        </w:rPr>
        <w:t>Работа главного внештатного специалиста в федеральном округе осуществляется во взаимодействии со структурными подразделениями Министерства здравоохранения Российской Федерации, Федерального медико-биологического агентства и его территориальными органами, Федеральной службой по надзору в сфере здравоохранения и ее территориальными органами, а также органами государственной власти субъектов Российской Федерации в сфере охраны здоровья, входящими в состав федерального округа, медицинскими организациями и научно-исследовательскими учреждениями федерального округа, подведомственными Министерству здравоохранения Российской Федерации, главными внештатными специалистами субъектов Российской Федерации.</w:t>
      </w:r>
    </w:p>
    <w:p w:rsidR="001801FE" w:rsidRDefault="001801FE"/>
    <w:sectPr w:rsidR="0018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362"/>
    <w:multiLevelType w:val="multilevel"/>
    <w:tmpl w:val="088888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40D40"/>
    <w:multiLevelType w:val="multilevel"/>
    <w:tmpl w:val="1BDC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0389B"/>
    <w:multiLevelType w:val="multilevel"/>
    <w:tmpl w:val="89DE84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E4EA4"/>
    <w:multiLevelType w:val="multilevel"/>
    <w:tmpl w:val="8250B5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1"/>
    <w:rsid w:val="000B1F81"/>
    <w:rsid w:val="0018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0E2A"/>
  <w15:chartTrackingRefBased/>
  <w15:docId w15:val="{CCBA6153-B374-4B60-BC17-72BDD224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F81"/>
    <w:rPr>
      <w:b/>
      <w:bCs/>
    </w:rPr>
  </w:style>
  <w:style w:type="character" w:styleId="a5">
    <w:name w:val="Hyperlink"/>
    <w:basedOn w:val="a0"/>
    <w:uiPriority w:val="99"/>
    <w:semiHidden/>
    <w:unhideWhenUsed/>
    <w:rsid w:val="000B1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F2B576341E33CE795A5CFF56553DC5CA6F3C0371C1C13905A37FEDC6AAC598813DE455AEC3567A1A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2F2B576341E33CE795ACD6F26553DC5BABFDC33C424B11C10F39AFABM" TargetMode="External"/><Relationship Id="rId5" Type="http://schemas.openxmlformats.org/officeDocument/2006/relationships/hyperlink" Target="consultantplus://offline/ref=8C2F2B576341E33CE795A5CFF56553DC5CA6F3C0371C1C13905A37FEDC6AAC598813DE455AEC3567A1A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Земсков</dc:creator>
  <cp:keywords/>
  <dc:description/>
  <cp:lastModifiedBy>Федор Земсков</cp:lastModifiedBy>
  <cp:revision>1</cp:revision>
  <dcterms:created xsi:type="dcterms:W3CDTF">2018-05-30T18:06:00Z</dcterms:created>
  <dcterms:modified xsi:type="dcterms:W3CDTF">2018-05-30T18:07:00Z</dcterms:modified>
</cp:coreProperties>
</file>